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ED83812"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4D1A3D" w:rsidRPr="004D1A3D">
        <w:rPr>
          <w:rFonts w:cs="Arial"/>
        </w:rPr>
        <w:t>7000007241</w:t>
      </w:r>
    </w:p>
    <w:p w14:paraId="67077CAD" w14:textId="7816EE7E"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004D1A3D" w:rsidRPr="004D1A3D">
        <w:rPr>
          <w:rFonts w:cs="Arial"/>
        </w:rPr>
        <w:t>G-011233-003</w:t>
      </w:r>
    </w:p>
    <w:p w14:paraId="2546F95A" w14:textId="096EBB87"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34319F" w:rsidRPr="00A56226">
        <w:t>Strengthening Communities in War-Affected Regions in Ukraine through Localized Action (EMPOWER)</w:t>
      </w:r>
    </w:p>
    <w:p w14:paraId="2ED8B8E1" w14:textId="3936B606"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34319F">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110B3715" w:rsidR="002D37A1" w:rsidRPr="00E077F2" w:rsidRDefault="00695985" w:rsidP="00122EB0">
      <w:pPr>
        <w:spacing w:before="0" w:after="480"/>
        <w:ind w:left="3544" w:hanging="3544"/>
        <w:rPr>
          <w:rFonts w:cs="Arial"/>
          <w:lang w:val="en-US"/>
        </w:rPr>
      </w:pPr>
      <w:r w:rsidRPr="004D1A3D">
        <w:rPr>
          <w:b/>
          <w:lang w:val="en-US"/>
        </w:rPr>
        <w:t xml:space="preserve"> </w:t>
      </w:r>
      <w:r w:rsidRPr="00E619E9">
        <w:rPr>
          <w:b/>
          <w:i/>
          <w:iCs/>
          <w:color w:val="7F7F7F" w:themeColor="text1" w:themeTint="80"/>
          <w:sz w:val="18"/>
          <w:szCs w:val="18"/>
          <w:lang w:val="ru-RU"/>
        </w:rPr>
        <w:t>Роботи</w:t>
      </w:r>
      <w:r w:rsidRPr="00E077F2">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E077F2">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E077F2">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E077F2">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E077F2">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E077F2">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E077F2">
        <w:rPr>
          <w:b/>
          <w:lang w:val="en-US"/>
        </w:rPr>
        <w:t>:</w:t>
      </w:r>
      <w:r w:rsidR="002D37A1" w:rsidRPr="00E077F2">
        <w:rPr>
          <w:lang w:val="en-US"/>
        </w:rPr>
        <w:tab/>
      </w:r>
      <w:r w:rsidR="00E077F2" w:rsidRPr="00A56226">
        <w:rPr>
          <w:rStyle w:val="PageNumber"/>
        </w:rPr>
        <w:t>Consultancy for construction</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4D1A3D"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4D1A3D"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C4937" w14:textId="77777777" w:rsidR="00AA051C" w:rsidRDefault="00AA051C" w:rsidP="00935DAD">
      <w:pPr>
        <w:spacing w:before="0" w:after="0"/>
      </w:pPr>
      <w:r>
        <w:separator/>
      </w:r>
    </w:p>
  </w:endnote>
  <w:endnote w:type="continuationSeparator" w:id="0">
    <w:p w14:paraId="56CF8507" w14:textId="77777777" w:rsidR="00AA051C" w:rsidRDefault="00AA051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F7ECA" w14:textId="77777777" w:rsidR="00AA051C" w:rsidRDefault="00AA051C" w:rsidP="00935DAD">
      <w:pPr>
        <w:spacing w:before="0" w:after="0"/>
      </w:pPr>
      <w:r>
        <w:separator/>
      </w:r>
    </w:p>
  </w:footnote>
  <w:footnote w:type="continuationSeparator" w:id="0">
    <w:p w14:paraId="0B498D62" w14:textId="77777777" w:rsidR="00AA051C" w:rsidRDefault="00AA051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D1A3D"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D1A3D"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502"/>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19F"/>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A3D"/>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051C"/>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077F2"/>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16502"/>
    <w:rsid w:val="000C3D15"/>
    <w:rsid w:val="00144E5C"/>
    <w:rsid w:val="001912CB"/>
    <w:rsid w:val="001D3ACE"/>
    <w:rsid w:val="002F473C"/>
    <w:rsid w:val="003C1111"/>
    <w:rsid w:val="00623A9D"/>
    <w:rsid w:val="006307B1"/>
    <w:rsid w:val="00670E31"/>
    <w:rsid w:val="006C3442"/>
    <w:rsid w:val="00A87E12"/>
    <w:rsid w:val="00C81E6D"/>
    <w:rsid w:val="00C861C8"/>
    <w:rsid w:val="00E421EB"/>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17FF76ED-BFDF-431B-B0CD-0D9E297D0725}"/>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Pidhoretska, Yuliia GIZ UA</cp:lastModifiedBy>
  <cp:revision>24</cp:revision>
  <dcterms:created xsi:type="dcterms:W3CDTF">2025-12-19T14:19:00Z</dcterms:created>
  <dcterms:modified xsi:type="dcterms:W3CDTF">2026-04-22T11:02:00Z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